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567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5BFD1F27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uporabi-komunalne infrastrukture</w:t>
            </w:r>
            <w:r w:rsidR="005D1378">
              <w:rPr>
                <w:rFonts w:eastAsia="Simsun (Founder Extended)" w:cs="Segoe UI"/>
                <w:b/>
                <w:lang w:eastAsia="zh-CN"/>
              </w:rPr>
              <w:t xml:space="preserve"> dio čest.br.1401/12 K.O. </w:t>
            </w:r>
            <w:proofErr w:type="spellStart"/>
            <w:r w:rsidR="005D1378">
              <w:rPr>
                <w:rFonts w:eastAsia="Simsun (Founder Extended)" w:cs="Segoe UI"/>
                <w:b/>
                <w:lang w:eastAsia="zh-CN"/>
              </w:rPr>
              <w:t>Šibeik</w:t>
            </w:r>
            <w:proofErr w:type="spellEnd"/>
            <w:r w:rsidR="005D1378">
              <w:rPr>
                <w:rFonts w:eastAsia="Simsun (Founder Extended)" w:cs="Segoe UI"/>
                <w:b/>
                <w:lang w:eastAsia="zh-CN"/>
              </w:rPr>
              <w:t xml:space="preserve"> 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995578D" w:rsidR="00F01732" w:rsidRDefault="005D1378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06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E40556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38B85" w14:textId="4F15B015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Predmetno zemljište sada predstavlja </w:t>
            </w:r>
            <w:r w:rsidR="005D137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dvorište kuće</w:t>
            </w: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( prilog. fotografija ).</w:t>
            </w:r>
          </w:p>
          <w:p w14:paraId="799C2895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Sukladno čl. 62. st.1 i 2. Zakona o komunalnom gospodarstvu ( n.n.68/18, 110/18 i 32/20 ) predstavničko tijelo jedinice lokalne samouprave donosi odluku o ukidanje statusa javnog dobra u općoj uporabi komunalne infrastrukture ili jednog njezina dijela ukoliko je prestala potreba za njezinim korištenjem.. </w:t>
            </w:r>
          </w:p>
          <w:p w14:paraId="76CDCFF7" w14:textId="79D8B25E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Slijedom navedenog, budući da je predmetni dio nekretnine sad predstavlja uređeno građevinsko zemljište,</w:t>
            </w:r>
            <w:r w:rsidR="005D13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dvorište,</w:t>
            </w:r>
            <w:r w:rsidRPr="00EC12F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predlaže se donošenje odluke o ukidanju statusa javnog dobra – nerazvrstane ceste  na predmetnoj čestici kako je to opisano u dispozitivu odluke. </w:t>
            </w:r>
          </w:p>
          <w:p w14:paraId="50B0300A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2E65A14" w14:textId="7D28F889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32662415" w14:textId="5FAF6AD8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Popunjeni obrazac dostaviti na adresu: Grad Šibenik, Trg </w:t>
            </w:r>
            <w:proofErr w:type="spellStart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palih</w:t>
            </w:r>
            <w:proofErr w:type="spellEnd"/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branitelja Domovinskog rata br.1, 22 000 Šibenik</w:t>
            </w:r>
          </w:p>
          <w:p w14:paraId="7B4EDA04" w14:textId="41FD443D" w:rsidR="00F01732" w:rsidRPr="00EC12F3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b/>
                <w:bCs/>
                <w:sz w:val="20"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ili na e-mail: 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@s</w:t>
            </w:r>
            <w:r w:rsidR="00EC12F3" w:rsidRPr="00EC12F3">
              <w:rPr>
                <w:rFonts w:ascii="Segoe UI" w:eastAsia="Segoe UI" w:hAnsi="Segoe UI" w:cs="Segoe UI"/>
                <w:b/>
                <w:bCs/>
                <w:sz w:val="20"/>
              </w:rPr>
              <w:t>ibenik.hr</w:t>
            </w:r>
          </w:p>
          <w:p w14:paraId="1B0ECBA8" w14:textId="6FEFEC59" w:rsidR="00F01732" w:rsidRPr="00EC12F3" w:rsidRDefault="002C5E2A">
            <w:pPr>
              <w:spacing w:before="160" w:line="240" w:lineRule="auto"/>
              <w:jc w:val="center"/>
              <w:rPr>
                <w:b/>
                <w:bCs/>
              </w:rPr>
            </w:pP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zaključno s datumom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24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. 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veljače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 xml:space="preserve"> 202</w:t>
            </w:r>
            <w:r w:rsidR="00EC12F3">
              <w:rPr>
                <w:rFonts w:ascii="Segoe UI" w:eastAsia="Segoe UI" w:hAnsi="Segoe UI" w:cs="Segoe UI"/>
                <w:b/>
                <w:bCs/>
                <w:sz w:val="20"/>
              </w:rPr>
              <w:t>4</w:t>
            </w:r>
            <w:r w:rsidRPr="00EC12F3">
              <w:rPr>
                <w:rFonts w:ascii="Segoe UI" w:eastAsia="Segoe UI" w:hAnsi="Segoe UI" w:cs="Segoe UI"/>
                <w:b/>
                <w:bCs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495BC5"/>
    <w:rsid w:val="00563E48"/>
    <w:rsid w:val="00570142"/>
    <w:rsid w:val="005D1378"/>
    <w:rsid w:val="006A5549"/>
    <w:rsid w:val="006A7FFB"/>
    <w:rsid w:val="00832EF1"/>
    <w:rsid w:val="00944FBC"/>
    <w:rsid w:val="0097294E"/>
    <w:rsid w:val="00A80AA5"/>
    <w:rsid w:val="00AD3F77"/>
    <w:rsid w:val="00B656C5"/>
    <w:rsid w:val="00B979EB"/>
    <w:rsid w:val="00C3437C"/>
    <w:rsid w:val="00CC1E16"/>
    <w:rsid w:val="00CF5E1A"/>
    <w:rsid w:val="00D225C0"/>
    <w:rsid w:val="00D92040"/>
    <w:rsid w:val="00E140E2"/>
    <w:rsid w:val="00E40556"/>
    <w:rsid w:val="00E967B5"/>
    <w:rsid w:val="00EC12F3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Marin Miletić</cp:lastModifiedBy>
  <cp:revision>3</cp:revision>
  <cp:lastPrinted>2022-04-01T06:11:00Z</cp:lastPrinted>
  <dcterms:created xsi:type="dcterms:W3CDTF">2024-02-05T13:06:00Z</dcterms:created>
  <dcterms:modified xsi:type="dcterms:W3CDTF">2024-02-05T13:11:00Z</dcterms:modified>
</cp:coreProperties>
</file>